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78" w:rsidRPr="004005C1" w:rsidRDefault="00911678" w:rsidP="00911678">
      <w:pPr>
        <w:spacing w:after="0"/>
        <w:jc w:val="center"/>
        <w:rPr>
          <w:rFonts w:asciiTheme="majorHAnsi" w:hAnsiTheme="majorHAnsi" w:cstheme="majorHAnsi"/>
          <w:b/>
          <w:sz w:val="28"/>
          <w:szCs w:val="28"/>
          <w:lang w:val="en-US"/>
        </w:rPr>
      </w:pPr>
      <w:bookmarkStart w:id="0" w:name="_GoBack"/>
      <w:bookmarkEnd w:id="0"/>
      <w:r w:rsidRPr="004005C1">
        <w:rPr>
          <w:rFonts w:asciiTheme="majorHAnsi" w:hAnsiTheme="majorHAnsi" w:cstheme="majorHAnsi"/>
          <w:b/>
          <w:sz w:val="28"/>
          <w:szCs w:val="28"/>
          <w:lang w:val="en-US"/>
        </w:rPr>
        <w:t>NỘI DUNG ÔN BÀI MÔN GDCD KHỐI 11</w:t>
      </w:r>
    </w:p>
    <w:p w:rsidR="00911678" w:rsidRPr="004005C1" w:rsidRDefault="00911678" w:rsidP="00911678">
      <w:pPr>
        <w:spacing w:after="0"/>
        <w:jc w:val="center"/>
        <w:rPr>
          <w:rFonts w:asciiTheme="majorHAnsi" w:hAnsiTheme="majorHAnsi" w:cstheme="majorHAnsi"/>
          <w:b/>
          <w:sz w:val="28"/>
          <w:szCs w:val="28"/>
          <w:lang w:val="en-US"/>
        </w:rPr>
      </w:pPr>
      <w:r w:rsidRPr="004005C1">
        <w:rPr>
          <w:rFonts w:asciiTheme="majorHAnsi" w:hAnsiTheme="majorHAnsi" w:cstheme="majorHAnsi"/>
          <w:b/>
          <w:sz w:val="28"/>
          <w:szCs w:val="28"/>
          <w:lang w:val="en-US"/>
        </w:rPr>
        <w:t>NĂM HỌC 2019 – 2020</w:t>
      </w:r>
    </w:p>
    <w:p w:rsidR="00911678" w:rsidRPr="004005C1" w:rsidRDefault="00911678" w:rsidP="00911678">
      <w:pPr>
        <w:spacing w:after="0"/>
        <w:jc w:val="center"/>
        <w:rPr>
          <w:rFonts w:asciiTheme="majorHAnsi" w:hAnsiTheme="majorHAnsi" w:cstheme="majorHAnsi"/>
          <w:b/>
          <w:sz w:val="28"/>
          <w:szCs w:val="28"/>
          <w:lang w:val="en-US"/>
        </w:rPr>
      </w:pPr>
      <w:r w:rsidRPr="004005C1">
        <w:rPr>
          <w:rFonts w:asciiTheme="majorHAnsi" w:hAnsiTheme="majorHAnsi" w:cstheme="majorHAnsi"/>
          <w:b/>
          <w:sz w:val="28"/>
          <w:szCs w:val="28"/>
          <w:lang w:val="en-US"/>
        </w:rPr>
        <w:t>TUẦN LỄ TỪ</w:t>
      </w:r>
      <w:r w:rsidR="00143DF8" w:rsidRPr="004005C1">
        <w:rPr>
          <w:rFonts w:asciiTheme="majorHAnsi" w:hAnsiTheme="majorHAnsi" w:cstheme="majorHAnsi"/>
          <w:b/>
          <w:sz w:val="28"/>
          <w:szCs w:val="28"/>
          <w:lang w:val="en-US"/>
        </w:rPr>
        <w:t xml:space="preserve"> NGÀY 23</w:t>
      </w:r>
      <w:r w:rsidRPr="004005C1">
        <w:rPr>
          <w:rFonts w:asciiTheme="majorHAnsi" w:hAnsiTheme="majorHAnsi" w:cstheme="majorHAnsi"/>
          <w:b/>
          <w:sz w:val="28"/>
          <w:szCs w:val="28"/>
          <w:lang w:val="en-US"/>
        </w:rPr>
        <w:t xml:space="preserve"> ĐẾ</w:t>
      </w:r>
      <w:r w:rsidR="00143DF8" w:rsidRPr="004005C1">
        <w:rPr>
          <w:rFonts w:asciiTheme="majorHAnsi" w:hAnsiTheme="majorHAnsi" w:cstheme="majorHAnsi"/>
          <w:b/>
          <w:sz w:val="28"/>
          <w:szCs w:val="28"/>
          <w:lang w:val="en-US"/>
        </w:rPr>
        <w:t>N NGÀY 28</w:t>
      </w:r>
      <w:r w:rsidRPr="004005C1">
        <w:rPr>
          <w:rFonts w:asciiTheme="majorHAnsi" w:hAnsiTheme="majorHAnsi" w:cstheme="majorHAnsi"/>
          <w:b/>
          <w:sz w:val="28"/>
          <w:szCs w:val="28"/>
          <w:lang w:val="en-US"/>
        </w:rPr>
        <w:t xml:space="preserve"> THÁNG 03 NĂM 2020</w:t>
      </w:r>
    </w:p>
    <w:p w:rsidR="009757C8" w:rsidRPr="004005C1" w:rsidRDefault="00143DF8" w:rsidP="00143DF8">
      <w:pPr>
        <w:jc w:val="center"/>
        <w:rPr>
          <w:rFonts w:asciiTheme="majorHAnsi" w:hAnsiTheme="majorHAnsi" w:cstheme="majorHAnsi"/>
          <w:b/>
          <w:sz w:val="28"/>
          <w:szCs w:val="28"/>
          <w:lang w:val="en-US"/>
        </w:rPr>
      </w:pPr>
      <w:r w:rsidRPr="004005C1">
        <w:rPr>
          <w:rFonts w:asciiTheme="majorHAnsi" w:hAnsiTheme="majorHAnsi" w:cstheme="majorHAnsi"/>
          <w:b/>
          <w:sz w:val="28"/>
          <w:szCs w:val="28"/>
          <w:lang w:val="en-US"/>
        </w:rPr>
        <w:t xml:space="preserve">BÀI 14. CHÍNH SÁCH QUỐC PHÒNG VÀ AN NINH </w:t>
      </w:r>
      <w:proofErr w:type="gramStart"/>
      <w:r w:rsidRPr="004005C1">
        <w:rPr>
          <w:rFonts w:asciiTheme="majorHAnsi" w:hAnsiTheme="majorHAnsi" w:cstheme="majorHAnsi"/>
          <w:b/>
          <w:sz w:val="28"/>
          <w:szCs w:val="28"/>
          <w:lang w:val="en-US"/>
        </w:rPr>
        <w:t>( TIẾT</w:t>
      </w:r>
      <w:proofErr w:type="gramEnd"/>
      <w:r w:rsidRPr="004005C1">
        <w:rPr>
          <w:rFonts w:asciiTheme="majorHAnsi" w:hAnsiTheme="majorHAnsi" w:cstheme="majorHAnsi"/>
          <w:b/>
          <w:sz w:val="28"/>
          <w:szCs w:val="28"/>
          <w:lang w:val="en-US"/>
        </w:rPr>
        <w:t xml:space="preserve"> 1)</w:t>
      </w:r>
    </w:p>
    <w:p w:rsidR="00143DF8" w:rsidRPr="004005C1" w:rsidRDefault="00143DF8" w:rsidP="00143DF8">
      <w:pPr>
        <w:spacing w:line="360" w:lineRule="auto"/>
        <w:jc w:val="both"/>
        <w:outlineLvl w:val="0"/>
        <w:rPr>
          <w:rFonts w:asciiTheme="majorHAnsi" w:hAnsiTheme="majorHAnsi" w:cstheme="majorHAnsi"/>
          <w:b/>
          <w:bCs/>
          <w:sz w:val="28"/>
          <w:szCs w:val="28"/>
          <w:lang w:val="nl-NL"/>
        </w:rPr>
      </w:pPr>
      <w:r w:rsidRPr="004005C1">
        <w:rPr>
          <w:rFonts w:asciiTheme="majorHAnsi" w:hAnsiTheme="majorHAnsi" w:cstheme="majorHAnsi"/>
          <w:b/>
          <w:sz w:val="28"/>
          <w:szCs w:val="28"/>
          <w:lang w:val="nl-NL"/>
        </w:rPr>
        <w:t>1</w:t>
      </w:r>
      <w:r w:rsidRPr="004005C1">
        <w:rPr>
          <w:rFonts w:asciiTheme="majorHAnsi" w:hAnsiTheme="majorHAnsi" w:cstheme="majorHAnsi"/>
          <w:sz w:val="28"/>
          <w:szCs w:val="28"/>
          <w:lang w:val="nl-NL"/>
        </w:rPr>
        <w:t>.</w:t>
      </w:r>
      <w:r w:rsidRPr="004005C1">
        <w:rPr>
          <w:rFonts w:asciiTheme="majorHAnsi" w:hAnsiTheme="majorHAnsi" w:cstheme="majorHAnsi"/>
          <w:b/>
          <w:bCs/>
          <w:sz w:val="28"/>
          <w:szCs w:val="28"/>
          <w:lang w:val="nl-NL"/>
        </w:rPr>
        <w:t>Vai trò và nhiệm vụ của quốc phòng và an ninh</w:t>
      </w:r>
    </w:p>
    <w:p w:rsidR="00143DF8" w:rsidRPr="004005C1" w:rsidRDefault="00143DF8" w:rsidP="00143DF8">
      <w:pPr>
        <w:spacing w:line="360" w:lineRule="auto"/>
        <w:jc w:val="both"/>
        <w:outlineLvl w:val="0"/>
        <w:rPr>
          <w:rFonts w:asciiTheme="majorHAnsi" w:hAnsiTheme="majorHAnsi" w:cstheme="majorHAnsi"/>
          <w:b/>
          <w:bCs/>
          <w:i/>
          <w:iCs/>
          <w:sz w:val="28"/>
          <w:szCs w:val="28"/>
          <w:lang w:val="nl-NL"/>
        </w:rPr>
      </w:pPr>
      <w:r w:rsidRPr="004005C1">
        <w:rPr>
          <w:rFonts w:asciiTheme="majorHAnsi" w:hAnsiTheme="majorHAnsi" w:cstheme="majorHAnsi"/>
          <w:b/>
          <w:bCs/>
          <w:i/>
          <w:iCs/>
          <w:sz w:val="28"/>
          <w:szCs w:val="28"/>
          <w:lang w:val="nl-NL"/>
        </w:rPr>
        <w:t>a) Vai trò của quốc phòng và an ninh</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Chúng ta phải tăng cường QP &amp; AN. Vì:</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Các thế lực thù địch vẫn thực hiện âm mưu “diễn biến hoà bình”, gây rối, tìm mọi cơ hội để gây bạo loạn, lật đổ và can thiệp vũ trang.</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Trong cơ chế thị trường còn tồn tại những biểu hiện tiêu cực, ảnh hưởng đến mọi mặt đời sống xã hội.</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xml:space="preserve">- QP &amp; AN có vai trò </w:t>
      </w:r>
      <w:r w:rsidRPr="004005C1">
        <w:rPr>
          <w:rFonts w:asciiTheme="majorHAnsi" w:hAnsiTheme="majorHAnsi" w:cstheme="majorHAnsi"/>
          <w:i/>
          <w:iCs/>
          <w:sz w:val="28"/>
          <w:szCs w:val="28"/>
          <w:lang w:val="nl-NL"/>
        </w:rPr>
        <w:t>trực tiếp giữ gìn và bảo vệ vững chắc Tổ quốc VN XHCN</w:t>
      </w:r>
      <w:r w:rsidRPr="004005C1">
        <w:rPr>
          <w:rFonts w:asciiTheme="majorHAnsi" w:hAnsiTheme="majorHAnsi" w:cstheme="majorHAnsi"/>
          <w:sz w:val="28"/>
          <w:szCs w:val="28"/>
          <w:lang w:val="nl-NL"/>
        </w:rPr>
        <w:t>.</w:t>
      </w:r>
    </w:p>
    <w:p w:rsidR="00143DF8" w:rsidRPr="004005C1" w:rsidRDefault="00143DF8" w:rsidP="00143DF8">
      <w:pPr>
        <w:spacing w:line="360" w:lineRule="auto"/>
        <w:jc w:val="both"/>
        <w:outlineLvl w:val="0"/>
        <w:rPr>
          <w:rFonts w:asciiTheme="majorHAnsi" w:hAnsiTheme="majorHAnsi" w:cstheme="majorHAnsi"/>
          <w:i/>
          <w:iCs/>
          <w:sz w:val="28"/>
          <w:szCs w:val="28"/>
          <w:lang w:val="nl-NL"/>
        </w:rPr>
      </w:pPr>
      <w:r w:rsidRPr="004005C1">
        <w:rPr>
          <w:rFonts w:asciiTheme="majorHAnsi" w:hAnsiTheme="majorHAnsi" w:cstheme="majorHAnsi"/>
          <w:i/>
          <w:iCs/>
          <w:sz w:val="28"/>
          <w:szCs w:val="28"/>
          <w:lang w:val="nl-NL"/>
        </w:rPr>
        <w:t>KL: Nhiệm vụ hàng đầu là xd CNXH, nhưng không được lơi lỏng nhiệm vụ bảo vệ vững chắc TQ.</w:t>
      </w:r>
    </w:p>
    <w:p w:rsidR="00143DF8" w:rsidRPr="004005C1" w:rsidRDefault="00143DF8" w:rsidP="00143DF8">
      <w:pPr>
        <w:spacing w:line="360" w:lineRule="auto"/>
        <w:jc w:val="both"/>
        <w:outlineLvl w:val="0"/>
        <w:rPr>
          <w:rFonts w:asciiTheme="majorHAnsi" w:hAnsiTheme="majorHAnsi" w:cstheme="majorHAnsi"/>
          <w:b/>
          <w:bCs/>
          <w:i/>
          <w:iCs/>
          <w:sz w:val="28"/>
          <w:szCs w:val="28"/>
          <w:lang w:val="nl-NL"/>
        </w:rPr>
      </w:pPr>
      <w:r w:rsidRPr="004005C1">
        <w:rPr>
          <w:rFonts w:asciiTheme="majorHAnsi" w:hAnsiTheme="majorHAnsi" w:cstheme="majorHAnsi"/>
          <w:b/>
          <w:bCs/>
          <w:i/>
          <w:iCs/>
          <w:sz w:val="28"/>
          <w:szCs w:val="28"/>
          <w:lang w:val="nl-NL"/>
        </w:rPr>
        <w:t>b) Nhiệm vụ của quốc phòng và an ninh</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Xây dựng nền QP toàn dân và AN nhân dân vững mạnh toàn diện.</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Bảo vệ vững chắc độc lập, chủ quyền, thống nhất, toàn vẹn lãnh thổ của TQ.</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Bảo vệ Đảng, Nhà nước, nhân dân và chế độ XHCN.</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Bảo vệ an ninh chính trị, AN kinh tế, AN văn hoá - tư tưởng.</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Duy trì trật tự kỉ cương, an toàn xã hội.</w:t>
      </w:r>
    </w:p>
    <w:p w:rsidR="00143DF8" w:rsidRPr="004005C1" w:rsidRDefault="00143DF8" w:rsidP="00143DF8">
      <w:pPr>
        <w:spacing w:line="360" w:lineRule="auto"/>
        <w:jc w:val="both"/>
        <w:outlineLvl w:val="0"/>
        <w:rPr>
          <w:rFonts w:asciiTheme="majorHAnsi" w:hAnsiTheme="majorHAnsi" w:cstheme="majorHAnsi"/>
          <w:sz w:val="28"/>
          <w:szCs w:val="28"/>
          <w:lang w:val="nl-NL"/>
        </w:rPr>
      </w:pPr>
      <w:r w:rsidRPr="004005C1">
        <w:rPr>
          <w:rFonts w:asciiTheme="majorHAnsi" w:hAnsiTheme="majorHAnsi" w:cstheme="majorHAnsi"/>
          <w:sz w:val="28"/>
          <w:szCs w:val="28"/>
          <w:lang w:val="nl-NL"/>
        </w:rPr>
        <w:t>- Giữ vững ổn định chính trị của đất nước, ngăn ngừa, đẩy lùi và làm thất bại mọi âm mưu, hoạt động chống phá, thù địch, không để bị động, bất ngờ.</w:t>
      </w:r>
    </w:p>
    <w:p w:rsidR="00143DF8" w:rsidRPr="004005C1" w:rsidRDefault="00143DF8" w:rsidP="00143DF8">
      <w:pPr>
        <w:rPr>
          <w:rFonts w:asciiTheme="majorHAnsi" w:hAnsiTheme="majorHAnsi" w:cstheme="majorHAnsi"/>
          <w:b/>
          <w:sz w:val="28"/>
          <w:szCs w:val="28"/>
          <w:u w:val="single"/>
          <w:lang w:val="nl-NL"/>
        </w:rPr>
      </w:pPr>
      <w:r w:rsidRPr="004005C1">
        <w:rPr>
          <w:rFonts w:asciiTheme="majorHAnsi" w:hAnsiTheme="majorHAnsi" w:cstheme="majorHAnsi"/>
          <w:b/>
          <w:sz w:val="28"/>
          <w:szCs w:val="28"/>
          <w:u w:val="single"/>
          <w:lang w:val="nl-NL"/>
        </w:rPr>
        <w:t>Bài tập:</w:t>
      </w:r>
    </w:p>
    <w:p w:rsidR="00143DF8" w:rsidRPr="004005C1" w:rsidRDefault="00143DF8" w:rsidP="00143DF8">
      <w:pPr>
        <w:rPr>
          <w:rFonts w:asciiTheme="majorHAnsi" w:hAnsiTheme="majorHAnsi" w:cstheme="majorHAnsi"/>
          <w:color w:val="000000"/>
          <w:sz w:val="28"/>
          <w:szCs w:val="28"/>
          <w:shd w:val="clear" w:color="auto" w:fill="FFFFFF"/>
        </w:rPr>
      </w:pPr>
      <w:r w:rsidRPr="004005C1">
        <w:rPr>
          <w:rStyle w:val="Strong"/>
          <w:rFonts w:asciiTheme="majorHAnsi" w:hAnsiTheme="majorHAnsi" w:cstheme="majorHAnsi"/>
          <w:color w:val="000000"/>
          <w:sz w:val="28"/>
          <w:szCs w:val="28"/>
          <w:u w:val="single"/>
        </w:rPr>
        <w:t>Câu 1</w:t>
      </w:r>
      <w:r w:rsidR="004005C1" w:rsidRPr="004005C1">
        <w:rPr>
          <w:rStyle w:val="Strong"/>
          <w:rFonts w:asciiTheme="majorHAnsi" w:hAnsiTheme="majorHAnsi" w:cstheme="majorHAnsi"/>
          <w:color w:val="000000"/>
          <w:sz w:val="28"/>
          <w:szCs w:val="28"/>
          <w:u w:val="single"/>
        </w:rPr>
        <w:t>.</w:t>
      </w:r>
      <w:r w:rsidR="004005C1" w:rsidRPr="004005C1">
        <w:rPr>
          <w:rStyle w:val="Strong"/>
          <w:rFonts w:asciiTheme="majorHAnsi" w:hAnsiTheme="majorHAnsi" w:cstheme="majorHAnsi"/>
          <w:color w:val="000000"/>
          <w:sz w:val="28"/>
          <w:szCs w:val="28"/>
        </w:rPr>
        <w:t xml:space="preserve"> </w:t>
      </w:r>
      <w:r w:rsidRPr="004005C1">
        <w:rPr>
          <w:rFonts w:asciiTheme="majorHAnsi" w:hAnsiTheme="majorHAnsi" w:cstheme="majorHAnsi"/>
          <w:color w:val="000000"/>
          <w:sz w:val="28"/>
          <w:szCs w:val="28"/>
        </w:rPr>
        <w:t>Trình bày nhiệm vụ của quốc phòng và an ninh trong giai đoạn hiện nay? Theo em tại sao phải tăng cường quốc phòng và an ninh?</w:t>
      </w:r>
    </w:p>
    <w:p w:rsidR="00143DF8" w:rsidRPr="004005C1" w:rsidRDefault="00143DF8" w:rsidP="00143DF8">
      <w:pPr>
        <w:rPr>
          <w:rFonts w:asciiTheme="majorHAnsi" w:hAnsiTheme="majorHAnsi" w:cstheme="majorHAnsi"/>
          <w:b/>
          <w:sz w:val="28"/>
          <w:szCs w:val="28"/>
          <w:u w:val="single"/>
        </w:rPr>
      </w:pPr>
      <w:r w:rsidRPr="004005C1">
        <w:rPr>
          <w:rStyle w:val="Strong"/>
          <w:rFonts w:asciiTheme="majorHAnsi" w:hAnsiTheme="majorHAnsi" w:cstheme="majorHAnsi"/>
          <w:color w:val="000000"/>
          <w:sz w:val="28"/>
          <w:szCs w:val="28"/>
          <w:u w:val="single"/>
        </w:rPr>
        <w:t>Câu 2.</w:t>
      </w:r>
      <w:r w:rsidRPr="004005C1">
        <w:rPr>
          <w:rFonts w:asciiTheme="majorHAnsi" w:hAnsiTheme="majorHAnsi" w:cstheme="majorHAnsi"/>
          <w:color w:val="000000"/>
          <w:sz w:val="28"/>
          <w:szCs w:val="28"/>
        </w:rPr>
        <w:t> Lấy ví dụ về cá nhân hay tập thể tiêu biểu trong việc thực hiện chính sách quố</w:t>
      </w:r>
      <w:r w:rsidR="004005C1" w:rsidRPr="004005C1">
        <w:rPr>
          <w:rFonts w:asciiTheme="majorHAnsi" w:hAnsiTheme="majorHAnsi" w:cstheme="majorHAnsi"/>
          <w:color w:val="000000"/>
          <w:sz w:val="28"/>
          <w:szCs w:val="28"/>
        </w:rPr>
        <w:t>c phòng và an ninh.</w:t>
      </w:r>
    </w:p>
    <w:sectPr w:rsidR="00143DF8" w:rsidRPr="004005C1" w:rsidSect="004005C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78"/>
    <w:rsid w:val="00143DF8"/>
    <w:rsid w:val="00370AEC"/>
    <w:rsid w:val="004005C1"/>
    <w:rsid w:val="00911678"/>
    <w:rsid w:val="009757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5BB10-4C07-497A-8E4A-CB01B81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ASUS</cp:lastModifiedBy>
  <cp:revision>2</cp:revision>
  <dcterms:created xsi:type="dcterms:W3CDTF">2020-03-22T14:19:00Z</dcterms:created>
  <dcterms:modified xsi:type="dcterms:W3CDTF">2020-03-22T14:19:00Z</dcterms:modified>
</cp:coreProperties>
</file>